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574D" w14:textId="1D514536" w:rsidR="00222924" w:rsidRPr="00CD4A6E" w:rsidRDefault="001E1D7B" w:rsidP="00F252BD">
      <w:pPr>
        <w:spacing w:after="120"/>
        <w:rPr>
          <w:rFonts w:ascii="Calibri" w:hAnsi="Calibri"/>
          <w:b/>
          <w:color w:val="333333"/>
          <w:sz w:val="26"/>
          <w:szCs w:val="26"/>
          <w:lang w:val="es-ES_tradnl"/>
        </w:rPr>
      </w:pPr>
      <w:bookmarkStart w:id="0" w:name="_GoBack"/>
      <w:bookmarkEnd w:id="0"/>
      <w:r w:rsidRPr="00CD4A6E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 xml:space="preserve">Una cuenta de reembolso de salud (Health Reimbursement </w:t>
      </w:r>
      <w:r w:rsidR="00C1365E" w:rsidRPr="00CD4A6E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>Arrangement</w:t>
      </w:r>
      <w:r w:rsidRPr="00CD4A6E">
        <w:rPr>
          <w:rFonts w:ascii="Calibri" w:eastAsia="Arial Narrow" w:hAnsi="Calibri" w:cs="Arial Narrow"/>
          <w:b/>
          <w:bCs/>
          <w:color w:val="333333"/>
          <w:sz w:val="26"/>
          <w:szCs w:val="26"/>
          <w:bdr w:val="nil"/>
          <w:lang w:val="es-ES_tradnl"/>
        </w:rPr>
        <w:t>, HRA) con (ingresar nombre del cliente)</w:t>
      </w:r>
    </w:p>
    <w:p w14:paraId="6ADCF6A4" w14:textId="2727D70A" w:rsidR="00DC502E" w:rsidRPr="00CD4A6E" w:rsidRDefault="00977E79" w:rsidP="00F252BD">
      <w:pPr>
        <w:spacing w:after="360"/>
        <w:rPr>
          <w:rFonts w:ascii="Calibri" w:hAnsi="Calibri"/>
          <w:color w:val="333333"/>
          <w:sz w:val="28"/>
          <w:szCs w:val="26"/>
          <w:lang w:val="es-ES_tradnl"/>
        </w:rPr>
      </w:pPr>
      <w:r>
        <w:rPr>
          <w:rFonts w:ascii="Calibri" w:hAnsi="Calibri"/>
          <w:noProof/>
          <w:color w:val="333333"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289CBF" wp14:editId="7B34798C">
                <wp:simplePos x="0" y="0"/>
                <wp:positionH relativeFrom="column">
                  <wp:posOffset>5748655</wp:posOffset>
                </wp:positionH>
                <wp:positionV relativeFrom="paragraph">
                  <wp:posOffset>734695</wp:posOffset>
                </wp:positionV>
                <wp:extent cx="1050925" cy="3892550"/>
                <wp:effectExtent l="6985" t="12065" r="8890" b="10160"/>
                <wp:wrapTight wrapText="bothSides">
                  <wp:wrapPolygon edited="0">
                    <wp:start x="-196" y="0"/>
                    <wp:lineTo x="-196" y="3221"/>
                    <wp:lineTo x="9032" y="3379"/>
                    <wp:lineTo x="10598" y="4225"/>
                    <wp:lineTo x="-196" y="4542"/>
                    <wp:lineTo x="-196" y="7868"/>
                    <wp:lineTo x="6682" y="8450"/>
                    <wp:lineTo x="9423" y="8450"/>
                    <wp:lineTo x="-196" y="9084"/>
                    <wp:lineTo x="-196" y="12410"/>
                    <wp:lineTo x="3341" y="12675"/>
                    <wp:lineTo x="9227" y="12780"/>
                    <wp:lineTo x="10206" y="13520"/>
                    <wp:lineTo x="-196" y="13732"/>
                    <wp:lineTo x="-196" y="17058"/>
                    <wp:lineTo x="8248" y="17745"/>
                    <wp:lineTo x="9815" y="17745"/>
                    <wp:lineTo x="-196" y="18327"/>
                    <wp:lineTo x="-196" y="21600"/>
                    <wp:lineTo x="21796" y="21600"/>
                    <wp:lineTo x="21796" y="18327"/>
                    <wp:lineTo x="11981" y="17745"/>
                    <wp:lineTo x="13547" y="17745"/>
                    <wp:lineTo x="21796" y="17058"/>
                    <wp:lineTo x="21796" y="13732"/>
                    <wp:lineTo x="11394" y="13520"/>
                    <wp:lineTo x="12568" y="13045"/>
                    <wp:lineTo x="12568" y="12727"/>
                    <wp:lineTo x="18259" y="12675"/>
                    <wp:lineTo x="21796" y="12410"/>
                    <wp:lineTo x="21796" y="9137"/>
                    <wp:lineTo x="20621" y="8978"/>
                    <wp:lineTo x="12373" y="8450"/>
                    <wp:lineTo x="15127" y="8450"/>
                    <wp:lineTo x="21796" y="7868"/>
                    <wp:lineTo x="21796" y="4542"/>
                    <wp:lineTo x="11002" y="4225"/>
                    <wp:lineTo x="12764" y="3379"/>
                    <wp:lineTo x="21796" y="3221"/>
                    <wp:lineTo x="21796" y="0"/>
                    <wp:lineTo x="-196" y="0"/>
                  </wp:wrapPolygon>
                </wp:wrapTight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3892550"/>
                          <a:chOff x="5771" y="6484"/>
                          <a:chExt cx="1655" cy="6130"/>
                        </a:xfrm>
                      </wpg:grpSpPr>
                      <wps:wsp>
                        <wps:cNvPr id="3" name="Rectangle 4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6484"/>
                            <a:ext cx="1655" cy="8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9CB28" w14:textId="77777777" w:rsidR="007059A2" w:rsidRPr="009C55CE" w:rsidRDefault="00F252BD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9C55CE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El empleador financia su HRA.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6598" y="8744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7783"/>
                            <a:ext cx="1655" cy="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B8FFF3" w14:textId="77777777" w:rsidR="007059A2" w:rsidRPr="009C55CE" w:rsidRDefault="00F252BD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9C55CE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Usted consulta a su médico.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9081"/>
                            <a:ext cx="1655" cy="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744C4" w14:textId="77777777" w:rsidR="007059A2" w:rsidRPr="009C55CE" w:rsidRDefault="00F252BD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9C55CE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Facturan a su plan de salud.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10391"/>
                            <a:ext cx="1655" cy="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FCDC7E" w14:textId="77777777" w:rsidR="007059A2" w:rsidRPr="009C55CE" w:rsidRDefault="00F252BD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</w:rPr>
                              </w:pPr>
                              <w:r w:rsidRPr="009C55CE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</w:rPr>
                                <w:t>Usted paga su parte.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11702"/>
                            <a:ext cx="1655" cy="9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D170C7" w14:textId="77777777" w:rsidR="007059A2" w:rsidRPr="009C55CE" w:rsidRDefault="00F252BD" w:rsidP="007059A2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b/>
                                  <w:color w:val="333333"/>
                                  <w:lang w:val="es-ES"/>
                                </w:rPr>
                              </w:pPr>
                              <w:r w:rsidRPr="009C55CE">
                                <w:rPr>
                                  <w:rFonts w:ascii="Calibri" w:eastAsia="Arial Narrow" w:hAnsi="Calibri" w:cs="Arial Narrow"/>
                                  <w:b/>
                                  <w:bCs/>
                                  <w:color w:val="333333"/>
                                  <w:bdr w:val="nil"/>
                                  <w:lang w:val="es-ES"/>
                                </w:rPr>
                                <w:t>Su HRA paga su parte.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6598" y="1004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6598" y="1134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6598" y="7384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BFBFBF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89CBF" id="Group 22" o:spid="_x0000_s1026" style="position:absolute;margin-left:452.65pt;margin-top:57.85pt;width:82.75pt;height:306.5pt;z-index:-251657216" coordorigin="5771,6484" coordsize="1655,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 4" o:spid="_x0000_s1027" type="#_x0000_t202" style="position:absolute;left:5771;top:6484;width:165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" filled="f" strokecolor="#d8d8d8" strokeweight="1pt">
                  <v:textbox inset="0,0,0,0">
                    <w:txbxContent>
                      <w:p w14:paraId="1329CB28" w14:textId="77777777" w:rsidR="007059A2" w:rsidRPr="009C55CE" w:rsidRDefault="00F252BD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9C55CE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El empleador financia su HRA.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6598;top:8744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" strokecolor="#bfbfbf" strokeweight="2.25pt">
                  <v:stroke endarrow="block" joinstyle="miter"/>
                </v:shape>
                <v:shape id="Rectangle 6" o:spid="_x0000_s1029" type="#_x0000_t202" style="position:absolute;left:5771;top:7783;width:1655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" filled="f" strokecolor="#d8d8d8" strokeweight="1pt">
                  <v:textbox inset="0,0,0,0">
                    <w:txbxContent>
                      <w:p w14:paraId="16B8FFF3" w14:textId="77777777" w:rsidR="007059A2" w:rsidRPr="009C55CE" w:rsidRDefault="00F252BD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9C55CE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Usted consulta a su médico.</w:t>
                        </w:r>
                      </w:p>
                    </w:txbxContent>
                  </v:textbox>
                </v:shape>
                <v:shape id="Rectangle 7" o:spid="_x0000_s1030" type="#_x0000_t202" style="position:absolute;left:5771;top:9081;width:1655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" filled="f" strokecolor="#d8d8d8" strokeweight="1pt">
                  <v:textbox inset="0,0,0,0">
                    <w:txbxContent>
                      <w:p w14:paraId="723744C4" w14:textId="77777777" w:rsidR="007059A2" w:rsidRPr="009C55CE" w:rsidRDefault="00F252BD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9C55CE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Facturan a su plan de salud.</w:t>
                        </w:r>
                      </w:p>
                    </w:txbxContent>
                  </v:textbox>
                </v:shape>
                <v:shape id="Rectangle 8" o:spid="_x0000_s1031" type="#_x0000_t202" style="position:absolute;left:5771;top:10391;width:1655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" filled="f" strokecolor="#d8d8d8" strokeweight="1pt">
                  <v:textbox inset="0,0,0,0">
                    <w:txbxContent>
                      <w:p w14:paraId="78FCDC7E" w14:textId="77777777" w:rsidR="007059A2" w:rsidRPr="009C55CE" w:rsidRDefault="00F252BD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</w:rPr>
                        </w:pPr>
                        <w:r w:rsidRPr="009C55CE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</w:rPr>
                          <w:t>Usted paga su parte.</w:t>
                        </w:r>
                      </w:p>
                    </w:txbxContent>
                  </v:textbox>
                </v:shape>
                <v:shape id="Rectangle 9" o:spid="_x0000_s1032" type="#_x0000_t202" style="position:absolute;left:5771;top:11702;width:1655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" filled="f" strokecolor="#d8d8d8" strokeweight="1pt">
                  <v:textbox inset="0,0,0,0">
                    <w:txbxContent>
                      <w:p w14:paraId="00D170C7" w14:textId="77777777" w:rsidR="007059A2" w:rsidRPr="009C55CE" w:rsidRDefault="00F252BD" w:rsidP="007059A2">
                        <w:pPr>
                          <w:spacing w:after="0"/>
                          <w:jc w:val="center"/>
                          <w:rPr>
                            <w:rFonts w:ascii="Calibri" w:hAnsi="Calibri"/>
                            <w:b/>
                            <w:color w:val="333333"/>
                            <w:lang w:val="es-ES"/>
                          </w:rPr>
                        </w:pPr>
                        <w:r w:rsidRPr="009C55CE">
                          <w:rPr>
                            <w:rFonts w:ascii="Calibri" w:eastAsia="Arial Narrow" w:hAnsi="Calibri" w:cs="Arial Narrow"/>
                            <w:b/>
                            <w:bCs/>
                            <w:color w:val="333333"/>
                            <w:bdr w:val="nil"/>
                            <w:lang w:val="es-ES"/>
                          </w:rPr>
                          <w:t>Su HRA paga su parte.</w:t>
                        </w:r>
                      </w:p>
                    </w:txbxContent>
                  </v:textbox>
                </v:shape>
                <v:shape id="Straight Arrow Connector 11" o:spid="_x0000_s1033" type="#_x0000_t32" style="position:absolute;left:6598;top:1004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" strokecolor="#bfbfbf" strokeweight="2.25pt">
                  <v:stroke endarrow="block" joinstyle="miter"/>
                </v:shape>
                <v:shape id="Straight Arrow Connector 12" o:spid="_x0000_s1034" type="#_x0000_t32" style="position:absolute;left:6598;top:11340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" strokecolor="#bfbfbf" strokeweight="2.25pt">
                  <v:stroke endarrow="block" joinstyle="miter"/>
                </v:shape>
                <v:shape id="Straight Arrow Connector 5" o:spid="_x0000_s1035" type="#_x0000_t32" style="position:absolute;left:6598;top:7384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" strokecolor="#bfbfbf" strokeweight="2.25pt">
                  <v:stroke endarrow="block" joinstyle="miter"/>
                </v:shape>
                <w10:wrap type="tight"/>
              </v:group>
            </w:pict>
          </mc:Fallback>
        </mc:AlternateContent>
      </w:r>
      <w:r w:rsidR="001E1D7B" w:rsidRPr="00CD4A6E">
        <w:rPr>
          <w:rFonts w:ascii="Calibri" w:eastAsia="Arial Narrow" w:hAnsi="Calibri" w:cs="Arial Narrow"/>
          <w:noProof/>
          <w:color w:val="333333"/>
          <w:sz w:val="28"/>
          <w:szCs w:val="28"/>
          <w:bdr w:val="nil"/>
          <w:lang w:val="es-ES_tradnl"/>
        </w:rPr>
        <w:t xml:space="preserve"> </w:t>
      </w:r>
      <w:r w:rsidR="001E1D7B" w:rsidRPr="00CD4A6E">
        <w:rPr>
          <w:rFonts w:ascii="Calibri" w:eastAsia="Arial Narrow" w:hAnsi="Calibri" w:cs="Arial Narrow"/>
          <w:noProof/>
          <w:color w:val="333333"/>
          <w:sz w:val="26"/>
          <w:szCs w:val="26"/>
          <w:bdr w:val="nil"/>
          <w:lang w:val="es-ES_tradnl"/>
        </w:rPr>
        <w:t>Con un convenio de reembolso de gastos médicos (Health Reimbursement Arrangement, HRA), [ingresar nombre del cliente] proporciona dólares adicionales para sus gastos de atención médica. Tenga en cuenta cómo funciona su HRA</w:t>
      </w:r>
      <w:r w:rsidR="001E1D7B" w:rsidRPr="00CD4A6E">
        <w:rPr>
          <w:rFonts w:ascii="Calibri" w:eastAsia="Arial Narrow" w:hAnsi="Calibri" w:cs="Arial Narrow"/>
          <w:noProof/>
          <w:color w:val="333333"/>
          <w:sz w:val="28"/>
          <w:szCs w:val="28"/>
          <w:bdr w:val="nil"/>
          <w:lang w:val="es-ES_tradnl"/>
        </w:rPr>
        <w:t xml:space="preserve">. </w:t>
      </w:r>
    </w:p>
    <w:p w14:paraId="0740390F" w14:textId="77777777" w:rsidR="00B0302D" w:rsidRPr="00CD4A6E" w:rsidRDefault="00977E7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45D999B0" w14:textId="77777777" w:rsidR="00E440F4" w:rsidRPr="00CD4A6E" w:rsidRDefault="00977E7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p w14:paraId="47E9D957" w14:textId="0EFE24EA" w:rsidR="00E440F4" w:rsidRPr="00CD4A6E" w:rsidRDefault="00977E79" w:rsidP="00180857">
      <w:pPr>
        <w:spacing w:after="0"/>
        <w:rPr>
          <w:rFonts w:ascii="Calibri" w:hAnsi="Calibri"/>
          <w:color w:val="333333"/>
          <w:sz w:val="2"/>
          <w:szCs w:val="2"/>
          <w:lang w:val="es-ES_tradnl"/>
        </w:rPr>
      </w:pPr>
    </w:p>
    <w:tbl>
      <w:tblPr>
        <w:tblStyle w:val="TableGrid"/>
        <w:tblpPr w:leftFromText="180" w:rightFromText="180" w:vertAnchor="page" w:horzAnchor="page" w:tblpX="1150" w:tblpY="5045"/>
        <w:tblW w:w="8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880"/>
        <w:gridCol w:w="1880"/>
      </w:tblGrid>
      <w:tr w:rsidR="009C55CE" w:rsidRPr="00CD4A6E" w14:paraId="5148EFB0" w14:textId="77777777" w:rsidTr="009C55CE">
        <w:trPr>
          <w:trHeight w:val="513"/>
        </w:trPr>
        <w:tc>
          <w:tcPr>
            <w:tcW w:w="4490" w:type="dxa"/>
            <w:tcBorders>
              <w:bottom w:val="single" w:sz="8" w:space="0" w:color="D9D9D9" w:themeColor="background1" w:themeShade="D9"/>
            </w:tcBorders>
          </w:tcPr>
          <w:p w14:paraId="24F64703" w14:textId="77777777" w:rsidR="009C55CE" w:rsidRPr="00CD4A6E" w:rsidRDefault="009C55CE" w:rsidP="009C55CE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8"/>
                <w:szCs w:val="28"/>
                <w:bdr w:val="nil"/>
                <w:lang w:val="es-ES_tradnl"/>
              </w:rPr>
              <w:t>Ejemplo</w:t>
            </w:r>
            <w:r w:rsidRPr="00CD4A6E">
              <w:rPr>
                <w:rFonts w:ascii="Calibri" w:eastAsia="Arial Narrow" w:hAnsi="Calibri" w:cs="Arial Narrow"/>
                <w:color w:val="333333"/>
                <w:sz w:val="28"/>
                <w:szCs w:val="28"/>
                <w:bdr w:val="nil"/>
                <w:vertAlign w:val="superscript"/>
                <w:lang w:val="es-ES_tradnl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170F0C51" w14:textId="77777777" w:rsidR="009C55CE" w:rsidRPr="00CD4A6E" w:rsidRDefault="009C55CE" w:rsidP="009C55CE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Soltero</w:t>
            </w:r>
          </w:p>
        </w:tc>
        <w:tc>
          <w:tcPr>
            <w:tcW w:w="1880" w:type="dxa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37584B2E" w14:textId="77777777" w:rsidR="009C55CE" w:rsidRPr="00CD4A6E" w:rsidRDefault="009C55CE" w:rsidP="009C55CE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4"/>
                <w:szCs w:val="24"/>
                <w:bdr w:val="nil"/>
                <w:lang w:val="es-ES_tradnl"/>
              </w:rPr>
              <w:t>Familia</w:t>
            </w:r>
          </w:p>
        </w:tc>
      </w:tr>
      <w:tr w:rsidR="009C55CE" w:rsidRPr="00CD4A6E" w14:paraId="0E387E72" w14:textId="77777777" w:rsidTr="009C55CE">
        <w:trPr>
          <w:trHeight w:val="1036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2013D1" w14:textId="77777777" w:rsidR="009C55CE" w:rsidRPr="00CD4A6E" w:rsidRDefault="009C55CE" w:rsidP="009C55CE">
            <w:pPr>
              <w:spacing w:after="0"/>
              <w:rPr>
                <w:rFonts w:ascii="Calibri" w:hAnsi="Calibri"/>
                <w:color w:val="333333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Deducible de la red de su plan de salud:</w:t>
            </w:r>
            <w:r w:rsidRPr="00CD4A6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</w:t>
            </w:r>
            <w:r w:rsidRPr="00CD4A6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br/>
            </w:r>
            <w:r w:rsidRPr="00CD4A6E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una vez que sus gastos médicos cubiertos superen este monto, su plan de salud asume la responsabilidad.</w:t>
            </w:r>
            <w:r w:rsidRPr="00CD4A6E">
              <w:rPr>
                <w:rFonts w:ascii="Calibri" w:eastAsia="Arial Narrow" w:hAnsi="Calibri" w:cs="Arial Narrow"/>
                <w:color w:val="333333"/>
                <w:bdr w:val="nil"/>
                <w:lang w:val="es-ES_tradnl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A533CF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$1,200</w:t>
            </w:r>
          </w:p>
          <w:p w14:paraId="27C161D8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$1,800 + Un miembro</w:t>
            </w:r>
          </w:p>
          <w:p w14:paraId="40D3668C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$2,500 + Hijos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11E2DA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$3,000</w:t>
            </w:r>
          </w:p>
        </w:tc>
      </w:tr>
      <w:tr w:rsidR="009C55CE" w:rsidRPr="00CD4A6E" w14:paraId="77EC1C08" w14:textId="77777777" w:rsidTr="009C55CE">
        <w:trPr>
          <w:trHeight w:val="916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578633" w14:textId="77777777" w:rsidR="009C55CE" w:rsidRPr="00CD4A6E" w:rsidRDefault="009C55CE" w:rsidP="009C55CE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Su empleador financia su HRA:</w:t>
            </w:r>
          </w:p>
          <w:p w14:paraId="40C42181" w14:textId="77777777" w:rsidR="009C55CE" w:rsidRPr="00CD4A6E" w:rsidRDefault="009C55CE" w:rsidP="009C55CE">
            <w:pPr>
              <w:spacing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los fondos están disponibles cuando se depositan.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461693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$500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7EDCCE87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$800</w:t>
            </w:r>
          </w:p>
        </w:tc>
      </w:tr>
      <w:tr w:rsidR="009C55CE" w:rsidRPr="00CD4A6E" w14:paraId="3C6C5090" w14:textId="77777777" w:rsidTr="009C55CE">
        <w:trPr>
          <w:trHeight w:val="961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FC5D03" w14:textId="77777777" w:rsidR="009C55CE" w:rsidRPr="00CD4A6E" w:rsidRDefault="009C55CE" w:rsidP="009C55CE">
            <w:pPr>
              <w:spacing w:after="0" w:line="276" w:lineRule="auto"/>
              <w:rPr>
                <w:rFonts w:ascii="Calibri" w:hAnsi="Calibri"/>
                <w:b/>
                <w:color w:val="333333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El monto de su parte:</w:t>
            </w: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ab/>
            </w: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ab/>
              <w:t xml:space="preserve">       ______ %</w:t>
            </w:r>
          </w:p>
          <w:p w14:paraId="67890A8A" w14:textId="77777777" w:rsidR="009C55CE" w:rsidRPr="00CD4A6E" w:rsidRDefault="009C55CE" w:rsidP="009C55CE">
            <w:pPr>
              <w:spacing w:after="0" w:line="276" w:lineRule="auto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El monto de la parte de su empleador:   ______ %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6630CB" w14:textId="77777777" w:rsidR="009C55CE" w:rsidRPr="00CD4A6E" w:rsidRDefault="009C55CE" w:rsidP="009C55CE">
            <w:pPr>
              <w:spacing w:after="0" w:line="360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  <w:t>$_______</w:t>
            </w:r>
          </w:p>
          <w:p w14:paraId="5E6A9B5C" w14:textId="77777777" w:rsidR="009C55CE" w:rsidRPr="00CD4A6E" w:rsidRDefault="009C55CE" w:rsidP="009C55CE">
            <w:pPr>
              <w:spacing w:after="0" w:line="360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  <w:t>$_______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D6FA6E" w14:textId="77777777" w:rsidR="009C55CE" w:rsidRPr="00CD4A6E" w:rsidRDefault="009C55CE" w:rsidP="009C55CE">
            <w:pPr>
              <w:spacing w:after="0" w:line="360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  <w:t>$_______</w:t>
            </w:r>
          </w:p>
          <w:p w14:paraId="645217EA" w14:textId="77777777" w:rsidR="009C55CE" w:rsidRPr="00CD4A6E" w:rsidRDefault="009C55CE" w:rsidP="009C55CE">
            <w:pPr>
              <w:spacing w:after="0" w:line="360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  <w:t>$_______</w:t>
            </w:r>
          </w:p>
        </w:tc>
      </w:tr>
      <w:tr w:rsidR="009C55CE" w:rsidRPr="00CD4A6E" w14:paraId="53A17736" w14:textId="77777777" w:rsidTr="009C55CE">
        <w:trPr>
          <w:trHeight w:val="1276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5B7503" w14:textId="77777777" w:rsidR="009C55CE" w:rsidRPr="00CD4A6E" w:rsidRDefault="009C55CE" w:rsidP="009C55CE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Su deducible con una HRA:</w:t>
            </w:r>
          </w:p>
          <w:p w14:paraId="29A4BF9F" w14:textId="77777777" w:rsidR="009C55CE" w:rsidRPr="00CD4A6E" w:rsidRDefault="009C55CE" w:rsidP="009C55CE">
            <w:pPr>
              <w:spacing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su empleador paga los primeros desembolsos directos con los fondos de la HRA hasta que se acaben los fondos. Usted paga el resto hasta que se alcanza el deducible.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57EDD6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$700</w:t>
            </w:r>
          </w:p>
          <w:p w14:paraId="384BF1A0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$1,300 + Un miembro</w:t>
            </w:r>
          </w:p>
          <w:p w14:paraId="54815A85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$2,000 + Hijos</w:t>
            </w:r>
          </w:p>
        </w:tc>
        <w:tc>
          <w:tcPr>
            <w:tcW w:w="1880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17A8087" w14:textId="77777777" w:rsidR="009C55CE" w:rsidRPr="00CD4A6E" w:rsidRDefault="009C55CE" w:rsidP="009C55CE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sz w:val="20"/>
                <w:szCs w:val="20"/>
                <w:bdr w:val="nil"/>
                <w:lang w:val="es-ES_tradnl"/>
              </w:rPr>
              <w:t>$2,200</w:t>
            </w:r>
          </w:p>
        </w:tc>
      </w:tr>
      <w:tr w:rsidR="009C55CE" w:rsidRPr="00CD4A6E" w14:paraId="6C434FD1" w14:textId="77777777" w:rsidTr="009C55CE">
        <w:trPr>
          <w:trHeight w:val="806"/>
        </w:trPr>
        <w:tc>
          <w:tcPr>
            <w:tcW w:w="8250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6726FC" w14:textId="77777777" w:rsidR="009C55CE" w:rsidRPr="00CD4A6E" w:rsidRDefault="009C55CE" w:rsidP="009C55CE">
            <w:p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b/>
                <w:bCs/>
                <w:color w:val="333333"/>
                <w:bdr w:val="nil"/>
                <w:lang w:val="es-ES_tradnl"/>
              </w:rPr>
              <w:t>Qué cubre su HRA:</w:t>
            </w:r>
          </w:p>
          <w:p w14:paraId="344F8B15" w14:textId="77777777" w:rsidR="009C55CE" w:rsidRPr="00CD4A6E" w:rsidRDefault="009C55CE" w:rsidP="009C55CE">
            <w:pPr>
              <w:spacing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Generalmente, cubre los mismos gastos cubiertos por su plan de salud:</w:t>
            </w:r>
          </w:p>
          <w:p w14:paraId="6A977014" w14:textId="77777777" w:rsidR="009C55CE" w:rsidRPr="00CD4A6E" w:rsidRDefault="009C55CE" w:rsidP="009C55CE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Visitas al médico dentro de la red </w:t>
            </w:r>
          </w:p>
          <w:p w14:paraId="4EB3AC18" w14:textId="77777777" w:rsidR="009C55CE" w:rsidRPr="00CD4A6E" w:rsidRDefault="009C55CE" w:rsidP="009C55CE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 xml:space="preserve">Atención hospitalaria para pacientes hospitalizados o ambulatorios </w:t>
            </w:r>
          </w:p>
          <w:p w14:paraId="5DDE0615" w14:textId="77777777" w:rsidR="009C55CE" w:rsidRPr="00CD4A6E" w:rsidRDefault="009C55CE" w:rsidP="009C55CE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  <w:sz w:val="20"/>
                <w:szCs w:val="20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Exámenes diagnósticos</w:t>
            </w:r>
          </w:p>
          <w:p w14:paraId="299C4D04" w14:textId="77777777" w:rsidR="009C55CE" w:rsidRPr="00CD4A6E" w:rsidRDefault="009C55CE" w:rsidP="009C55CE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b/>
                <w:color w:val="333333"/>
                <w:lang w:val="es-ES_tradnl"/>
              </w:rPr>
            </w:pPr>
            <w:r w:rsidRPr="00CD4A6E">
              <w:rPr>
                <w:rFonts w:ascii="Calibri" w:eastAsia="Arial Narrow" w:hAnsi="Calibri" w:cs="Arial Narrow"/>
                <w:color w:val="333333"/>
                <w:sz w:val="20"/>
                <w:szCs w:val="20"/>
                <w:bdr w:val="nil"/>
                <w:lang w:val="es-ES_tradnl"/>
              </w:rPr>
              <w:t>Medicamentos recetados</w:t>
            </w:r>
          </w:p>
        </w:tc>
      </w:tr>
      <w:tr w:rsidR="009C55CE" w:rsidRPr="00CD4A6E" w14:paraId="3027C476" w14:textId="77777777" w:rsidTr="009C55CE">
        <w:trPr>
          <w:trHeight w:val="1123"/>
        </w:trPr>
        <w:tc>
          <w:tcPr>
            <w:tcW w:w="8250" w:type="dxa"/>
            <w:gridSpan w:val="3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59FC0F" w14:textId="77777777" w:rsidR="009C55CE" w:rsidRPr="00CD4A6E" w:rsidRDefault="009C55CE" w:rsidP="009C55CE">
            <w:pPr>
              <w:spacing w:after="0"/>
              <w:rPr>
                <w:rFonts w:ascii="Calibri" w:hAnsi="Calibri"/>
                <w:b/>
                <w:color w:val="333333"/>
                <w:sz w:val="24"/>
                <w:lang w:val="es-ES_tradnl"/>
              </w:rPr>
            </w:pPr>
          </w:p>
        </w:tc>
      </w:tr>
    </w:tbl>
    <w:p w14:paraId="50521C23" w14:textId="1EC0296F" w:rsidR="009C55CE" w:rsidRDefault="009C55C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790E5B41" w14:textId="77777777" w:rsidR="009C55CE" w:rsidRDefault="009C55C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36CFC613" w14:textId="77777777" w:rsidR="009C55CE" w:rsidRDefault="009C55C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5BEE8B4F" w14:textId="77777777" w:rsidR="009C55CE" w:rsidRDefault="009C55C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69634FAE" w14:textId="77777777" w:rsidR="009C55CE" w:rsidRDefault="009C55C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3BC4ECAE" w14:textId="77777777" w:rsidR="009C55CE" w:rsidRDefault="009C55CE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6CE695FE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65151693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750FF56B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0046F8EB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3DC80A57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3E418393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726169B4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1E210D49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75077CC3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3B4A3D7A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2A2535E2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7090DA4B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00135C1F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01C1C1E5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01381D40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60C6E414" w14:textId="77777777" w:rsidR="005F5671" w:rsidRDefault="005F5671" w:rsidP="00E440F4">
      <w:pPr>
        <w:spacing w:before="120" w:after="0"/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</w:pPr>
    </w:p>
    <w:p w14:paraId="7143C7BA" w14:textId="25A80E6D" w:rsidR="00E440F4" w:rsidRPr="00CD4A6E" w:rsidRDefault="001E1D7B" w:rsidP="00E440F4">
      <w:pPr>
        <w:spacing w:before="120" w:after="0"/>
        <w:rPr>
          <w:rFonts w:ascii="Calibri" w:hAnsi="Calibri"/>
          <w:color w:val="333333"/>
          <w:sz w:val="16"/>
          <w:szCs w:val="16"/>
          <w:lang w:val="es-ES_tradnl"/>
        </w:rPr>
      </w:pPr>
      <w:r w:rsidRPr="00CD4A6E">
        <w:rPr>
          <w:rFonts w:ascii="Calibri" w:eastAsia="Arial Narrow" w:hAnsi="Calibri" w:cs="Arial Narrow"/>
          <w:b/>
          <w:bCs/>
          <w:color w:val="333333"/>
          <w:sz w:val="16"/>
          <w:szCs w:val="16"/>
          <w:bdr w:val="nil"/>
          <w:vertAlign w:val="superscript"/>
          <w:lang w:val="es-ES_tradnl"/>
        </w:rPr>
        <w:t>1</w:t>
      </w:r>
      <w:r w:rsidRPr="00CD4A6E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 Ejemplo hipotético para fines ilustrativos.</w:t>
      </w:r>
    </w:p>
    <w:p w14:paraId="505224B4" w14:textId="4779E1CB" w:rsidR="00B0302D" w:rsidRDefault="001E1D7B" w:rsidP="007633DB">
      <w:pPr>
        <w:spacing w:before="120" w:after="120"/>
        <w:ind w:left="72" w:hanging="72"/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</w:pPr>
      <w:r w:rsidRPr="00CD4A6E">
        <w:rPr>
          <w:rFonts w:ascii="Calibri" w:eastAsia="Arial Narrow" w:hAnsi="Calibri" w:cs="Arial Narrow"/>
          <w:color w:val="333333"/>
          <w:sz w:val="16"/>
          <w:szCs w:val="16"/>
          <w:bdr w:val="nil"/>
          <w:vertAlign w:val="superscript"/>
          <w:lang w:val="es-ES_tradnl"/>
        </w:rPr>
        <w:t>2</w:t>
      </w:r>
      <w:r w:rsidRPr="00CD4A6E"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  <w:t> Los ahorros de impuestos estimados asumen que un 25 % de los ingresos se destina a impuestos federales, estatales y de Seguro Social. Los ahorros de impuestos reales dependen de su situación impositiva personal. Comuníquese con su asesor fiscal para obtener más detalles.</w:t>
      </w:r>
    </w:p>
    <w:p w14:paraId="050CCBBC" w14:textId="77777777" w:rsidR="009C55CE" w:rsidRDefault="009C55CE" w:rsidP="007633DB">
      <w:pPr>
        <w:spacing w:before="120" w:after="120"/>
        <w:ind w:left="72" w:hanging="72"/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</w:pPr>
    </w:p>
    <w:p w14:paraId="56F0A777" w14:textId="77777777" w:rsidR="009C55CE" w:rsidRDefault="009C55CE" w:rsidP="007633DB">
      <w:pPr>
        <w:spacing w:before="120" w:after="120"/>
        <w:ind w:left="72" w:hanging="72"/>
        <w:rPr>
          <w:rFonts w:ascii="Calibri" w:eastAsia="Arial Narrow" w:hAnsi="Calibri" w:cs="Arial Narrow"/>
          <w:color w:val="333333"/>
          <w:sz w:val="16"/>
          <w:szCs w:val="16"/>
          <w:bdr w:val="nil"/>
          <w:lang w:val="es-ES_tradnl"/>
        </w:rPr>
      </w:pPr>
    </w:p>
    <w:p w14:paraId="62605889" w14:textId="7A92F22D" w:rsidR="009C55CE" w:rsidRPr="00CD4A6E" w:rsidRDefault="009C55CE" w:rsidP="009C55CE">
      <w:pPr>
        <w:spacing w:before="120" w:after="120"/>
        <w:rPr>
          <w:rFonts w:ascii="Calibri" w:hAnsi="Calibri"/>
          <w:color w:val="333333"/>
          <w:sz w:val="16"/>
          <w:szCs w:val="16"/>
          <w:lang w:val="es-ES_tradnl"/>
        </w:rPr>
      </w:pPr>
    </w:p>
    <w:sectPr w:rsidR="009C55CE" w:rsidRPr="00CD4A6E" w:rsidSect="009528C3">
      <w:headerReference w:type="first" r:id="rId7"/>
      <w:footerReference w:type="first" r:id="rId8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22CB" w14:textId="77777777" w:rsidR="001D2050" w:rsidRDefault="001D2050">
      <w:pPr>
        <w:spacing w:after="0" w:line="240" w:lineRule="auto"/>
      </w:pPr>
      <w:r>
        <w:separator/>
      </w:r>
    </w:p>
  </w:endnote>
  <w:endnote w:type="continuationSeparator" w:id="0">
    <w:p w14:paraId="1A4BD423" w14:textId="77777777" w:rsidR="001D2050" w:rsidRDefault="001D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3B47" w14:textId="408D01F9" w:rsidR="0007706A" w:rsidRPr="00CD4A6E" w:rsidRDefault="001E1D7B" w:rsidP="0007706A">
    <w:pPr>
      <w:pStyle w:val="Footer"/>
      <w:jc w:val="right"/>
      <w:rPr>
        <w:rFonts w:ascii="Calibri" w:hAnsi="Calibri"/>
        <w:color w:val="808080" w:themeColor="background1" w:themeShade="80"/>
        <w:sz w:val="20"/>
      </w:rPr>
    </w:pPr>
    <w:r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>X</w:t>
    </w:r>
    <w:r w:rsidR="00FB1503"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>21875</w:t>
    </w:r>
    <w:r w:rsidR="00CD4A6E"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>R01</w:t>
    </w:r>
    <w:r w:rsidR="00FB1503"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 xml:space="preserve"> (</w:t>
    </w:r>
    <w:r w:rsidR="00CD4A6E"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>03</w:t>
    </w:r>
    <w:r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>/1</w:t>
    </w:r>
    <w:r w:rsidR="00CD4A6E"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>8</w:t>
    </w:r>
    <w:r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 xml:space="preserve">)                                                                                                                                            </w:t>
    </w:r>
    <w:r w:rsidR="00CD4A6E">
      <w:rPr>
        <w:rFonts w:ascii="Calibri" w:eastAsia="Arial Narrow" w:hAnsi="Calibri" w:cs="Arial Narrow"/>
        <w:color w:val="808080"/>
        <w:sz w:val="20"/>
        <w:szCs w:val="20"/>
        <w:bdr w:val="nil"/>
      </w:rPr>
      <w:t xml:space="preserve"> </w:t>
    </w:r>
    <w:r w:rsidR="00CD4A6E"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 xml:space="preserve">                  </w:t>
    </w:r>
    <w:r w:rsidR="00CD4A6E"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ab/>
    </w:r>
    <w:r w:rsidRPr="00CD4A6E">
      <w:rPr>
        <w:rFonts w:ascii="Calibri" w:eastAsia="Arial Narrow" w:hAnsi="Calibri" w:cs="Arial Narrow"/>
        <w:color w:val="808080"/>
        <w:sz w:val="20"/>
        <w:szCs w:val="20"/>
        <w:bdr w:val="nil"/>
      </w:rPr>
      <w:t>Pago compartido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BE12" w14:textId="77777777" w:rsidR="001D2050" w:rsidRDefault="001D2050">
      <w:pPr>
        <w:spacing w:after="0" w:line="240" w:lineRule="auto"/>
      </w:pPr>
      <w:r>
        <w:separator/>
      </w:r>
    </w:p>
  </w:footnote>
  <w:footnote w:type="continuationSeparator" w:id="0">
    <w:p w14:paraId="1FCEA431" w14:textId="77777777" w:rsidR="001D2050" w:rsidRDefault="001D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EAE2" w14:textId="4B22A2EE" w:rsidR="00CD4A6E" w:rsidRDefault="00CD4A6E" w:rsidP="00CD4A6E">
    <w:pPr>
      <w:spacing w:before="360" w:line="240" w:lineRule="exact"/>
      <w:rPr>
        <w:rFonts w:ascii="Calibri" w:hAnsi="Calibri"/>
        <w:color w:val="FFCD06"/>
        <w:sz w:val="48"/>
        <w:szCs w:val="40"/>
        <w:lang w:val="es-ES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0AD15D8E" wp14:editId="1CFB6C44">
          <wp:simplePos x="0" y="0"/>
          <wp:positionH relativeFrom="column">
            <wp:posOffset>4982210</wp:posOffset>
          </wp:positionH>
          <wp:positionV relativeFrom="paragraph">
            <wp:posOffset>97790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B3819" w14:textId="77777777" w:rsidR="00CD4A6E" w:rsidRDefault="00CD4A6E" w:rsidP="00CD4A6E">
    <w:pPr>
      <w:spacing w:before="360" w:line="240" w:lineRule="exact"/>
      <w:rPr>
        <w:rFonts w:ascii="Calibri" w:hAnsi="Calibri"/>
        <w:color w:val="FFCD06"/>
        <w:sz w:val="48"/>
        <w:szCs w:val="40"/>
        <w:lang w:val="es-ES"/>
      </w:rPr>
    </w:pPr>
    <w:r w:rsidRPr="00CD4A6E">
      <w:rPr>
        <w:rFonts w:ascii="Calibri" w:hAnsi="Calibri"/>
        <w:color w:val="FFCD06"/>
        <w:sz w:val="48"/>
        <w:szCs w:val="40"/>
        <w:lang w:val="es-ES"/>
      </w:rPr>
      <w:t xml:space="preserve">Hoja de trabajo del Health </w:t>
    </w:r>
  </w:p>
  <w:p w14:paraId="022D6D00" w14:textId="6063D92B" w:rsidR="00CD4A6E" w:rsidRPr="00CD4A6E" w:rsidRDefault="00CD4A6E" w:rsidP="00CD4A6E">
    <w:pPr>
      <w:spacing w:before="360" w:line="240" w:lineRule="exact"/>
      <w:rPr>
        <w:rFonts w:ascii="Calibri" w:hAnsi="Calibri"/>
        <w:color w:val="FFCD06"/>
        <w:sz w:val="48"/>
        <w:szCs w:val="40"/>
        <w:lang w:val="es-ES"/>
      </w:rPr>
    </w:pPr>
    <w:r w:rsidRPr="00CD4A6E">
      <w:rPr>
        <w:rFonts w:ascii="Calibri" w:hAnsi="Calibri"/>
        <w:color w:val="FFCD06"/>
        <w:sz w:val="48"/>
        <w:szCs w:val="40"/>
        <w:lang w:val="es-ES"/>
      </w:rPr>
      <w:t>Reimbursement Arrangement</w:t>
    </w:r>
  </w:p>
  <w:p w14:paraId="4541E376" w14:textId="75561340" w:rsidR="0066745D" w:rsidRPr="00180857" w:rsidRDefault="00977E7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0A1"/>
    <w:multiLevelType w:val="hybridMultilevel"/>
    <w:tmpl w:val="7CB6D638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78968B3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A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9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E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C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444462"/>
    <w:multiLevelType w:val="hybridMultilevel"/>
    <w:tmpl w:val="47E2FEF8"/>
    <w:lvl w:ilvl="0" w:tplc="75223E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E49CC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C4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07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AF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CB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A1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4A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FAF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409A"/>
    <w:multiLevelType w:val="hybridMultilevel"/>
    <w:tmpl w:val="2E4EB932"/>
    <w:lvl w:ilvl="0" w:tplc="5B46E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74C4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81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ECD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23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EA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24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4C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26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792F"/>
    <w:multiLevelType w:val="hybridMultilevel"/>
    <w:tmpl w:val="4184D48A"/>
    <w:lvl w:ilvl="0" w:tplc="810A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2A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A1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8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6D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45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0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23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B2D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E16"/>
    <w:multiLevelType w:val="hybridMultilevel"/>
    <w:tmpl w:val="5D48040A"/>
    <w:lvl w:ilvl="0" w:tplc="99943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70A392" w:tentative="1">
      <w:start w:val="1"/>
      <w:numFmt w:val="lowerLetter"/>
      <w:lvlText w:val="%2."/>
      <w:lvlJc w:val="left"/>
      <w:pPr>
        <w:ind w:left="720" w:hanging="360"/>
      </w:pPr>
    </w:lvl>
    <w:lvl w:ilvl="2" w:tplc="9620DEFA" w:tentative="1">
      <w:start w:val="1"/>
      <w:numFmt w:val="lowerRoman"/>
      <w:lvlText w:val="%3."/>
      <w:lvlJc w:val="right"/>
      <w:pPr>
        <w:ind w:left="1440" w:hanging="180"/>
      </w:pPr>
    </w:lvl>
    <w:lvl w:ilvl="3" w:tplc="DB08421E" w:tentative="1">
      <w:start w:val="1"/>
      <w:numFmt w:val="decimal"/>
      <w:lvlText w:val="%4."/>
      <w:lvlJc w:val="left"/>
      <w:pPr>
        <w:ind w:left="2160" w:hanging="360"/>
      </w:pPr>
    </w:lvl>
    <w:lvl w:ilvl="4" w:tplc="FE08256E" w:tentative="1">
      <w:start w:val="1"/>
      <w:numFmt w:val="lowerLetter"/>
      <w:lvlText w:val="%5."/>
      <w:lvlJc w:val="left"/>
      <w:pPr>
        <w:ind w:left="2880" w:hanging="360"/>
      </w:pPr>
    </w:lvl>
    <w:lvl w:ilvl="5" w:tplc="5EEACD62" w:tentative="1">
      <w:start w:val="1"/>
      <w:numFmt w:val="lowerRoman"/>
      <w:lvlText w:val="%6."/>
      <w:lvlJc w:val="right"/>
      <w:pPr>
        <w:ind w:left="3600" w:hanging="180"/>
      </w:pPr>
    </w:lvl>
    <w:lvl w:ilvl="6" w:tplc="B2DAF70A" w:tentative="1">
      <w:start w:val="1"/>
      <w:numFmt w:val="decimal"/>
      <w:lvlText w:val="%7."/>
      <w:lvlJc w:val="left"/>
      <w:pPr>
        <w:ind w:left="4320" w:hanging="360"/>
      </w:pPr>
    </w:lvl>
    <w:lvl w:ilvl="7" w:tplc="F67C8B28" w:tentative="1">
      <w:start w:val="1"/>
      <w:numFmt w:val="lowerLetter"/>
      <w:lvlText w:val="%8."/>
      <w:lvlJc w:val="left"/>
      <w:pPr>
        <w:ind w:left="5040" w:hanging="360"/>
      </w:pPr>
    </w:lvl>
    <w:lvl w:ilvl="8" w:tplc="1CA066F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9D16790"/>
    <w:multiLevelType w:val="hybridMultilevel"/>
    <w:tmpl w:val="98C42E24"/>
    <w:lvl w:ilvl="0" w:tplc="5AEEEDB6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128E3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ED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41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E9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89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EA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8C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E3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5BAE"/>
    <w:multiLevelType w:val="hybridMultilevel"/>
    <w:tmpl w:val="0A18B7D6"/>
    <w:lvl w:ilvl="0" w:tplc="85C8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0BF20" w:tentative="1">
      <w:start w:val="1"/>
      <w:numFmt w:val="lowerLetter"/>
      <w:lvlText w:val="%2."/>
      <w:lvlJc w:val="left"/>
      <w:pPr>
        <w:ind w:left="720" w:hanging="360"/>
      </w:pPr>
    </w:lvl>
    <w:lvl w:ilvl="2" w:tplc="9F7E162E" w:tentative="1">
      <w:start w:val="1"/>
      <w:numFmt w:val="lowerRoman"/>
      <w:lvlText w:val="%3."/>
      <w:lvlJc w:val="right"/>
      <w:pPr>
        <w:ind w:left="1440" w:hanging="180"/>
      </w:pPr>
    </w:lvl>
    <w:lvl w:ilvl="3" w:tplc="1FDEFB04" w:tentative="1">
      <w:start w:val="1"/>
      <w:numFmt w:val="decimal"/>
      <w:lvlText w:val="%4."/>
      <w:lvlJc w:val="left"/>
      <w:pPr>
        <w:ind w:left="2160" w:hanging="360"/>
      </w:pPr>
    </w:lvl>
    <w:lvl w:ilvl="4" w:tplc="579C568A" w:tentative="1">
      <w:start w:val="1"/>
      <w:numFmt w:val="lowerLetter"/>
      <w:lvlText w:val="%5."/>
      <w:lvlJc w:val="left"/>
      <w:pPr>
        <w:ind w:left="2880" w:hanging="360"/>
      </w:pPr>
    </w:lvl>
    <w:lvl w:ilvl="5" w:tplc="421A6ADA" w:tentative="1">
      <w:start w:val="1"/>
      <w:numFmt w:val="lowerRoman"/>
      <w:lvlText w:val="%6."/>
      <w:lvlJc w:val="right"/>
      <w:pPr>
        <w:ind w:left="3600" w:hanging="180"/>
      </w:pPr>
    </w:lvl>
    <w:lvl w:ilvl="6" w:tplc="9B9ACF00" w:tentative="1">
      <w:start w:val="1"/>
      <w:numFmt w:val="decimal"/>
      <w:lvlText w:val="%7."/>
      <w:lvlJc w:val="left"/>
      <w:pPr>
        <w:ind w:left="4320" w:hanging="360"/>
      </w:pPr>
    </w:lvl>
    <w:lvl w:ilvl="7" w:tplc="CAFA56D6" w:tentative="1">
      <w:start w:val="1"/>
      <w:numFmt w:val="lowerLetter"/>
      <w:lvlText w:val="%8."/>
      <w:lvlJc w:val="left"/>
      <w:pPr>
        <w:ind w:left="5040" w:hanging="360"/>
      </w:pPr>
    </w:lvl>
    <w:lvl w:ilvl="8" w:tplc="B3EE241C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79B7A24"/>
    <w:multiLevelType w:val="hybridMultilevel"/>
    <w:tmpl w:val="FD460ECC"/>
    <w:lvl w:ilvl="0" w:tplc="830AA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4A7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81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8F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41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26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7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AB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88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3E1B"/>
    <w:multiLevelType w:val="hybridMultilevel"/>
    <w:tmpl w:val="8962FF82"/>
    <w:lvl w:ilvl="0" w:tplc="21620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43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E0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24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62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87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CA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00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82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151B5"/>
    <w:multiLevelType w:val="hybridMultilevel"/>
    <w:tmpl w:val="9B6645AE"/>
    <w:lvl w:ilvl="0" w:tplc="6E843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A5C"/>
        <w:u w:color="3B60AA"/>
      </w:rPr>
    </w:lvl>
    <w:lvl w:ilvl="1" w:tplc="78968B3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A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09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C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E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C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09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4409B7"/>
    <w:multiLevelType w:val="hybridMultilevel"/>
    <w:tmpl w:val="DA56B78C"/>
    <w:lvl w:ilvl="0" w:tplc="062A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5C12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2EDC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D66E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06D1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30D8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BAEF9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BCB6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76F5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41798"/>
    <w:multiLevelType w:val="hybridMultilevel"/>
    <w:tmpl w:val="93663186"/>
    <w:lvl w:ilvl="0" w:tplc="0D54B9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8D86C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A2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AF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CA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ECA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A6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3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4B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03A8"/>
    <w:multiLevelType w:val="hybridMultilevel"/>
    <w:tmpl w:val="DF684DEC"/>
    <w:lvl w:ilvl="0" w:tplc="3E9EA4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C41"/>
        <w:u w:color="3B60AA"/>
      </w:rPr>
    </w:lvl>
    <w:lvl w:ilvl="1" w:tplc="35A8DC06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88633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324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B82A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5263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7231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3CAA7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8208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53B23BB"/>
    <w:multiLevelType w:val="hybridMultilevel"/>
    <w:tmpl w:val="FF285D20"/>
    <w:lvl w:ilvl="0" w:tplc="FF88C1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3E5CC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85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C8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8E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60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2C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EF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00EF"/>
    <w:multiLevelType w:val="hybridMultilevel"/>
    <w:tmpl w:val="EB444280"/>
    <w:lvl w:ilvl="0" w:tplc="AA027EF0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41048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6A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0B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8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85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E5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07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6A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865"/>
    <w:multiLevelType w:val="hybridMultilevel"/>
    <w:tmpl w:val="9210D886"/>
    <w:lvl w:ilvl="0" w:tplc="28E429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3A2C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0E3E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1C59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0E3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1C34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B613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1A1C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7627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F18D4"/>
    <w:multiLevelType w:val="hybridMultilevel"/>
    <w:tmpl w:val="859646BC"/>
    <w:lvl w:ilvl="0" w:tplc="1B947B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62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8A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F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8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A43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6B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CA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0A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E4E0A"/>
    <w:multiLevelType w:val="hybridMultilevel"/>
    <w:tmpl w:val="219834DE"/>
    <w:lvl w:ilvl="0" w:tplc="3AFE89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2ECE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58D0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3852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1ECF3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BE0ED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9A08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4015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0091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3C1787"/>
    <w:multiLevelType w:val="hybridMultilevel"/>
    <w:tmpl w:val="B9801102"/>
    <w:lvl w:ilvl="0" w:tplc="780A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C9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49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E6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A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8B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EA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CA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46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025FE"/>
    <w:multiLevelType w:val="hybridMultilevel"/>
    <w:tmpl w:val="C4A471AC"/>
    <w:lvl w:ilvl="0" w:tplc="2C0E9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5A3F40" w:tentative="1">
      <w:start w:val="1"/>
      <w:numFmt w:val="lowerLetter"/>
      <w:lvlText w:val="%2."/>
      <w:lvlJc w:val="left"/>
      <w:pPr>
        <w:ind w:left="1080" w:hanging="360"/>
      </w:pPr>
    </w:lvl>
    <w:lvl w:ilvl="2" w:tplc="027CB306" w:tentative="1">
      <w:start w:val="1"/>
      <w:numFmt w:val="lowerRoman"/>
      <w:lvlText w:val="%3."/>
      <w:lvlJc w:val="right"/>
      <w:pPr>
        <w:ind w:left="1800" w:hanging="180"/>
      </w:pPr>
    </w:lvl>
    <w:lvl w:ilvl="3" w:tplc="7EBA32D6" w:tentative="1">
      <w:start w:val="1"/>
      <w:numFmt w:val="decimal"/>
      <w:lvlText w:val="%4."/>
      <w:lvlJc w:val="left"/>
      <w:pPr>
        <w:ind w:left="2520" w:hanging="360"/>
      </w:pPr>
    </w:lvl>
    <w:lvl w:ilvl="4" w:tplc="A55E78A0" w:tentative="1">
      <w:start w:val="1"/>
      <w:numFmt w:val="lowerLetter"/>
      <w:lvlText w:val="%5."/>
      <w:lvlJc w:val="left"/>
      <w:pPr>
        <w:ind w:left="3240" w:hanging="360"/>
      </w:pPr>
    </w:lvl>
    <w:lvl w:ilvl="5" w:tplc="2548BA86" w:tentative="1">
      <w:start w:val="1"/>
      <w:numFmt w:val="lowerRoman"/>
      <w:lvlText w:val="%6."/>
      <w:lvlJc w:val="right"/>
      <w:pPr>
        <w:ind w:left="3960" w:hanging="180"/>
      </w:pPr>
    </w:lvl>
    <w:lvl w:ilvl="6" w:tplc="3D66E5EE" w:tentative="1">
      <w:start w:val="1"/>
      <w:numFmt w:val="decimal"/>
      <w:lvlText w:val="%7."/>
      <w:lvlJc w:val="left"/>
      <w:pPr>
        <w:ind w:left="4680" w:hanging="360"/>
      </w:pPr>
    </w:lvl>
    <w:lvl w:ilvl="7" w:tplc="6EB4516C" w:tentative="1">
      <w:start w:val="1"/>
      <w:numFmt w:val="lowerLetter"/>
      <w:lvlText w:val="%8."/>
      <w:lvlJc w:val="left"/>
      <w:pPr>
        <w:ind w:left="5400" w:hanging="360"/>
      </w:pPr>
    </w:lvl>
    <w:lvl w:ilvl="8" w:tplc="F3A0F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41E9E"/>
    <w:multiLevelType w:val="hybridMultilevel"/>
    <w:tmpl w:val="FAF666D8"/>
    <w:lvl w:ilvl="0" w:tplc="EC00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3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E0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87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AD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0B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8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2A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86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114CA"/>
    <w:multiLevelType w:val="hybridMultilevel"/>
    <w:tmpl w:val="0A18B7D6"/>
    <w:lvl w:ilvl="0" w:tplc="C63A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42E99E" w:tentative="1">
      <w:start w:val="1"/>
      <w:numFmt w:val="lowerLetter"/>
      <w:lvlText w:val="%2."/>
      <w:lvlJc w:val="left"/>
      <w:pPr>
        <w:ind w:left="720" w:hanging="360"/>
      </w:pPr>
    </w:lvl>
    <w:lvl w:ilvl="2" w:tplc="EA708158" w:tentative="1">
      <w:start w:val="1"/>
      <w:numFmt w:val="lowerRoman"/>
      <w:lvlText w:val="%3."/>
      <w:lvlJc w:val="right"/>
      <w:pPr>
        <w:ind w:left="1440" w:hanging="180"/>
      </w:pPr>
    </w:lvl>
    <w:lvl w:ilvl="3" w:tplc="74788F26" w:tentative="1">
      <w:start w:val="1"/>
      <w:numFmt w:val="decimal"/>
      <w:lvlText w:val="%4."/>
      <w:lvlJc w:val="left"/>
      <w:pPr>
        <w:ind w:left="2160" w:hanging="360"/>
      </w:pPr>
    </w:lvl>
    <w:lvl w:ilvl="4" w:tplc="1C44D004" w:tentative="1">
      <w:start w:val="1"/>
      <w:numFmt w:val="lowerLetter"/>
      <w:lvlText w:val="%5."/>
      <w:lvlJc w:val="left"/>
      <w:pPr>
        <w:ind w:left="2880" w:hanging="360"/>
      </w:pPr>
    </w:lvl>
    <w:lvl w:ilvl="5" w:tplc="C3F8AE88" w:tentative="1">
      <w:start w:val="1"/>
      <w:numFmt w:val="lowerRoman"/>
      <w:lvlText w:val="%6."/>
      <w:lvlJc w:val="right"/>
      <w:pPr>
        <w:ind w:left="3600" w:hanging="180"/>
      </w:pPr>
    </w:lvl>
    <w:lvl w:ilvl="6" w:tplc="2A5EE05C" w:tentative="1">
      <w:start w:val="1"/>
      <w:numFmt w:val="decimal"/>
      <w:lvlText w:val="%7."/>
      <w:lvlJc w:val="left"/>
      <w:pPr>
        <w:ind w:left="4320" w:hanging="360"/>
      </w:pPr>
    </w:lvl>
    <w:lvl w:ilvl="7" w:tplc="EC529106" w:tentative="1">
      <w:start w:val="1"/>
      <w:numFmt w:val="lowerLetter"/>
      <w:lvlText w:val="%8."/>
      <w:lvlJc w:val="left"/>
      <w:pPr>
        <w:ind w:left="5040" w:hanging="360"/>
      </w:pPr>
    </w:lvl>
    <w:lvl w:ilvl="8" w:tplc="07744CF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08D0E4F"/>
    <w:multiLevelType w:val="hybridMultilevel"/>
    <w:tmpl w:val="0A18B7D6"/>
    <w:lvl w:ilvl="0" w:tplc="9E967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284000" w:tentative="1">
      <w:start w:val="1"/>
      <w:numFmt w:val="lowerLetter"/>
      <w:lvlText w:val="%2."/>
      <w:lvlJc w:val="left"/>
      <w:pPr>
        <w:ind w:left="720" w:hanging="360"/>
      </w:pPr>
    </w:lvl>
    <w:lvl w:ilvl="2" w:tplc="AD4481D0" w:tentative="1">
      <w:start w:val="1"/>
      <w:numFmt w:val="lowerRoman"/>
      <w:lvlText w:val="%3."/>
      <w:lvlJc w:val="right"/>
      <w:pPr>
        <w:ind w:left="1440" w:hanging="180"/>
      </w:pPr>
    </w:lvl>
    <w:lvl w:ilvl="3" w:tplc="81CA9558" w:tentative="1">
      <w:start w:val="1"/>
      <w:numFmt w:val="decimal"/>
      <w:lvlText w:val="%4."/>
      <w:lvlJc w:val="left"/>
      <w:pPr>
        <w:ind w:left="2160" w:hanging="360"/>
      </w:pPr>
    </w:lvl>
    <w:lvl w:ilvl="4" w:tplc="E6585AF2" w:tentative="1">
      <w:start w:val="1"/>
      <w:numFmt w:val="lowerLetter"/>
      <w:lvlText w:val="%5."/>
      <w:lvlJc w:val="left"/>
      <w:pPr>
        <w:ind w:left="2880" w:hanging="360"/>
      </w:pPr>
    </w:lvl>
    <w:lvl w:ilvl="5" w:tplc="8EA6DB74" w:tentative="1">
      <w:start w:val="1"/>
      <w:numFmt w:val="lowerRoman"/>
      <w:lvlText w:val="%6."/>
      <w:lvlJc w:val="right"/>
      <w:pPr>
        <w:ind w:left="3600" w:hanging="180"/>
      </w:pPr>
    </w:lvl>
    <w:lvl w:ilvl="6" w:tplc="697E7A88" w:tentative="1">
      <w:start w:val="1"/>
      <w:numFmt w:val="decimal"/>
      <w:lvlText w:val="%7."/>
      <w:lvlJc w:val="left"/>
      <w:pPr>
        <w:ind w:left="4320" w:hanging="360"/>
      </w:pPr>
    </w:lvl>
    <w:lvl w:ilvl="7" w:tplc="129E8AE2" w:tentative="1">
      <w:start w:val="1"/>
      <w:numFmt w:val="lowerLetter"/>
      <w:lvlText w:val="%8."/>
      <w:lvlJc w:val="left"/>
      <w:pPr>
        <w:ind w:left="5040" w:hanging="360"/>
      </w:pPr>
    </w:lvl>
    <w:lvl w:ilvl="8" w:tplc="6742D4E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4787D4A"/>
    <w:multiLevelType w:val="hybridMultilevel"/>
    <w:tmpl w:val="86A27626"/>
    <w:lvl w:ilvl="0" w:tplc="F4FA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41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E6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CC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6C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C1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44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6E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C6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43D0"/>
    <w:multiLevelType w:val="hybridMultilevel"/>
    <w:tmpl w:val="A00C7DB4"/>
    <w:lvl w:ilvl="0" w:tplc="D5A80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27987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0E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08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2C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2E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CF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4F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A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3E5D"/>
    <w:multiLevelType w:val="hybridMultilevel"/>
    <w:tmpl w:val="704ECBF8"/>
    <w:lvl w:ilvl="0" w:tplc="0938FF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66461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63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04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01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C9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42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4E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6E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606A8"/>
    <w:multiLevelType w:val="hybridMultilevel"/>
    <w:tmpl w:val="0A18B7D6"/>
    <w:lvl w:ilvl="0" w:tplc="FB80E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0A8154" w:tentative="1">
      <w:start w:val="1"/>
      <w:numFmt w:val="lowerLetter"/>
      <w:lvlText w:val="%2."/>
      <w:lvlJc w:val="left"/>
      <w:pPr>
        <w:ind w:left="720" w:hanging="360"/>
      </w:pPr>
    </w:lvl>
    <w:lvl w:ilvl="2" w:tplc="F6BC1C2A" w:tentative="1">
      <w:start w:val="1"/>
      <w:numFmt w:val="lowerRoman"/>
      <w:lvlText w:val="%3."/>
      <w:lvlJc w:val="right"/>
      <w:pPr>
        <w:ind w:left="1440" w:hanging="180"/>
      </w:pPr>
    </w:lvl>
    <w:lvl w:ilvl="3" w:tplc="F9F85968" w:tentative="1">
      <w:start w:val="1"/>
      <w:numFmt w:val="decimal"/>
      <w:lvlText w:val="%4."/>
      <w:lvlJc w:val="left"/>
      <w:pPr>
        <w:ind w:left="2160" w:hanging="360"/>
      </w:pPr>
    </w:lvl>
    <w:lvl w:ilvl="4" w:tplc="6FCA16F4" w:tentative="1">
      <w:start w:val="1"/>
      <w:numFmt w:val="lowerLetter"/>
      <w:lvlText w:val="%5."/>
      <w:lvlJc w:val="left"/>
      <w:pPr>
        <w:ind w:left="2880" w:hanging="360"/>
      </w:pPr>
    </w:lvl>
    <w:lvl w:ilvl="5" w:tplc="E5B85332" w:tentative="1">
      <w:start w:val="1"/>
      <w:numFmt w:val="lowerRoman"/>
      <w:lvlText w:val="%6."/>
      <w:lvlJc w:val="right"/>
      <w:pPr>
        <w:ind w:left="3600" w:hanging="180"/>
      </w:pPr>
    </w:lvl>
    <w:lvl w:ilvl="6" w:tplc="2286D3E8" w:tentative="1">
      <w:start w:val="1"/>
      <w:numFmt w:val="decimal"/>
      <w:lvlText w:val="%7."/>
      <w:lvlJc w:val="left"/>
      <w:pPr>
        <w:ind w:left="4320" w:hanging="360"/>
      </w:pPr>
    </w:lvl>
    <w:lvl w:ilvl="7" w:tplc="013CADE2" w:tentative="1">
      <w:start w:val="1"/>
      <w:numFmt w:val="lowerLetter"/>
      <w:lvlText w:val="%8."/>
      <w:lvlJc w:val="left"/>
      <w:pPr>
        <w:ind w:left="5040" w:hanging="360"/>
      </w:pPr>
    </w:lvl>
    <w:lvl w:ilvl="8" w:tplc="37F290EC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AC3A5E"/>
    <w:multiLevelType w:val="hybridMultilevel"/>
    <w:tmpl w:val="DAEC30E4"/>
    <w:lvl w:ilvl="0" w:tplc="ECBA5D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CF46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BDA74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EA2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8AC6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644C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83D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D2B7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0AA3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6"/>
  </w:num>
  <w:num w:numId="5">
    <w:abstractNumId w:val="13"/>
  </w:num>
  <w:num w:numId="6">
    <w:abstractNumId w:val="24"/>
  </w:num>
  <w:num w:numId="7">
    <w:abstractNumId w:val="7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2"/>
  </w:num>
  <w:num w:numId="13">
    <w:abstractNumId w:val="22"/>
  </w:num>
  <w:num w:numId="14">
    <w:abstractNumId w:val="4"/>
  </w:num>
  <w:num w:numId="15">
    <w:abstractNumId w:val="19"/>
  </w:num>
  <w:num w:numId="16">
    <w:abstractNumId w:val="21"/>
  </w:num>
  <w:num w:numId="17">
    <w:abstractNumId w:val="6"/>
  </w:num>
  <w:num w:numId="18">
    <w:abstractNumId w:val="26"/>
  </w:num>
  <w:num w:numId="19">
    <w:abstractNumId w:val="15"/>
  </w:num>
  <w:num w:numId="20">
    <w:abstractNumId w:val="3"/>
  </w:num>
  <w:num w:numId="21">
    <w:abstractNumId w:val="8"/>
  </w:num>
  <w:num w:numId="22">
    <w:abstractNumId w:val="11"/>
  </w:num>
  <w:num w:numId="23">
    <w:abstractNumId w:val="25"/>
  </w:num>
  <w:num w:numId="24">
    <w:abstractNumId w:val="1"/>
  </w:num>
  <w:num w:numId="25">
    <w:abstractNumId w:val="27"/>
  </w:num>
  <w:num w:numId="26">
    <w:abstractNumId w:val="12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AE"/>
    <w:rsid w:val="000D74D5"/>
    <w:rsid w:val="001D2050"/>
    <w:rsid w:val="001E1D7B"/>
    <w:rsid w:val="002502CD"/>
    <w:rsid w:val="00421C87"/>
    <w:rsid w:val="005F5671"/>
    <w:rsid w:val="006133AE"/>
    <w:rsid w:val="00636FED"/>
    <w:rsid w:val="00977E79"/>
    <w:rsid w:val="009C55CE"/>
    <w:rsid w:val="00C1365E"/>
    <w:rsid w:val="00CD4A6E"/>
    <w:rsid w:val="00D6707D"/>
    <w:rsid w:val="00F252BD"/>
    <w:rsid w:val="00F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Straight Arrow Connector 5"/>
        <o:r id="V:Rule6" type="connector" idref="#Straight Arrow Connector 12"/>
        <o:r id="V:Rule7" type="connector" idref="#Straight Arrow Connector 11"/>
        <o:r id="V:Rule8" type="connector" idref="#Straight Arrow Connector 5"/>
      </o:rules>
    </o:shapelayout>
  </w:shapeDefaults>
  <w:decimalSymbol w:val="."/>
  <w:listSeparator w:val=","/>
  <w14:docId w14:val="132BFA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B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Harper, Doc</cp:lastModifiedBy>
  <cp:revision>2</cp:revision>
  <cp:lastPrinted>2017-08-09T18:42:00Z</cp:lastPrinted>
  <dcterms:created xsi:type="dcterms:W3CDTF">2019-01-29T16:35:00Z</dcterms:created>
  <dcterms:modified xsi:type="dcterms:W3CDTF">2019-01-29T16:35:00Z</dcterms:modified>
</cp:coreProperties>
</file>